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41BAA" w14:textId="51D00AA8" w:rsidR="00DA29E3" w:rsidRPr="00DA29E3" w:rsidRDefault="006D5477" w:rsidP="00DA29E3">
      <w:pPr>
        <w:shd w:val="clear" w:color="auto" w:fill="FFFFFF"/>
        <w:spacing w:after="0" w:line="240" w:lineRule="auto"/>
        <w:jc w:val="center"/>
        <w:rPr>
          <w:rFonts w:ascii="Times New Roman" w:eastAsia="Times New Roman" w:hAnsi="Times New Roman" w:cs="Times New Roman"/>
          <w:b/>
          <w:kern w:val="0"/>
          <w:lang w:eastAsia="ru-RU"/>
          <w14:ligatures w14:val="none"/>
        </w:rPr>
      </w:pPr>
      <w:r w:rsidRPr="00DA29E3">
        <w:rPr>
          <w:rFonts w:ascii="Times New Roman" w:eastAsia="Times New Roman" w:hAnsi="Times New Roman" w:cs="Times New Roman"/>
          <w:b/>
          <w:kern w:val="0"/>
          <w:lang w:eastAsia="ru-RU"/>
          <w14:ligatures w14:val="none"/>
        </w:rPr>
        <w:t>Инструкция</w:t>
      </w:r>
    </w:p>
    <w:p w14:paraId="5D55A7B3" w14:textId="337605FA" w:rsidR="006D5477" w:rsidRPr="00DA29E3" w:rsidRDefault="006D5477" w:rsidP="00DA29E3">
      <w:pPr>
        <w:shd w:val="clear" w:color="auto" w:fill="FFFFFF"/>
        <w:spacing w:after="0" w:line="240" w:lineRule="auto"/>
        <w:jc w:val="center"/>
        <w:rPr>
          <w:rFonts w:ascii="Times New Roman" w:eastAsia="Times New Roman" w:hAnsi="Times New Roman" w:cs="Times New Roman"/>
          <w:b/>
          <w:kern w:val="0"/>
          <w:lang w:eastAsia="ru-RU"/>
          <w14:ligatures w14:val="none"/>
        </w:rPr>
      </w:pPr>
      <w:r w:rsidRPr="00DA29E3">
        <w:rPr>
          <w:rFonts w:ascii="Times New Roman" w:eastAsia="Times New Roman" w:hAnsi="Times New Roman" w:cs="Times New Roman"/>
          <w:b/>
          <w:kern w:val="0"/>
          <w:lang w:eastAsia="ru-RU"/>
          <w14:ligatures w14:val="none"/>
        </w:rPr>
        <w:t>для родителей (законных представителей) детей иностранных граждан и ли</w:t>
      </w:r>
      <w:r w:rsidR="00DA29E3" w:rsidRPr="00DA29E3">
        <w:rPr>
          <w:rFonts w:ascii="Times New Roman" w:eastAsia="Times New Roman" w:hAnsi="Times New Roman" w:cs="Times New Roman"/>
          <w:b/>
          <w:kern w:val="0"/>
          <w:lang w:eastAsia="ru-RU"/>
          <w14:ligatures w14:val="none"/>
        </w:rPr>
        <w:t xml:space="preserve">ц без гражданства по прохождение </w:t>
      </w:r>
      <w:r w:rsidRPr="00DA29E3">
        <w:rPr>
          <w:rFonts w:ascii="Times New Roman" w:eastAsia="Times New Roman" w:hAnsi="Times New Roman" w:cs="Times New Roman"/>
          <w:b/>
          <w:kern w:val="0"/>
          <w:lang w:eastAsia="ru-RU"/>
          <w14:ligatures w14:val="none"/>
        </w:rPr>
        <w:t>тестирования на знание русского языка</w:t>
      </w:r>
    </w:p>
    <w:p w14:paraId="3A0F76BD" w14:textId="77777777" w:rsidR="006D5477" w:rsidRPr="00F43A3D" w:rsidRDefault="006D5477" w:rsidP="00F43A3D">
      <w:pPr>
        <w:shd w:val="clear" w:color="auto" w:fill="FFFFFF"/>
        <w:spacing w:after="0" w:line="240" w:lineRule="auto"/>
        <w:jc w:val="center"/>
        <w:rPr>
          <w:rFonts w:ascii="Times New Roman" w:eastAsia="Times New Roman" w:hAnsi="Times New Roman" w:cs="Times New Roman"/>
          <w:b/>
          <w:color w:val="3C4052"/>
          <w:kern w:val="0"/>
          <w:lang w:eastAsia="ru-RU"/>
          <w14:ligatures w14:val="none"/>
        </w:rPr>
      </w:pPr>
      <w:r w:rsidRPr="00F43A3D">
        <w:rPr>
          <w:rFonts w:ascii="Times New Roman" w:eastAsia="Times New Roman" w:hAnsi="Times New Roman" w:cs="Times New Roman"/>
          <w:b/>
          <w:bCs/>
          <w:i/>
          <w:iCs/>
          <w:color w:val="3C4052"/>
          <w:kern w:val="0"/>
          <w:lang w:eastAsia="ru-RU"/>
          <w14:ligatures w14:val="none"/>
        </w:rPr>
        <w:t>До того, как ребенка иностранного гражданина зачислят в школу, ему необходимо пройти тестирование на знание русского языка.</w:t>
      </w:r>
    </w:p>
    <w:p w14:paraId="18D2D8D7" w14:textId="71B5B384"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b/>
          <w:bCs/>
          <w:i/>
          <w:iCs/>
          <w:color w:val="3C4052"/>
          <w:kern w:val="0"/>
          <w:lang w:eastAsia="ru-RU"/>
          <w14:ligatures w14:val="none"/>
        </w:rPr>
        <w:t>В случае если с документами все в порядке, школа направит ребенка</w:t>
      </w:r>
      <w:r w:rsidR="00DA29E3" w:rsidRPr="00DA29E3">
        <w:rPr>
          <w:rFonts w:ascii="Times New Roman" w:eastAsia="Times New Roman" w:hAnsi="Times New Roman" w:cs="Times New Roman"/>
          <w:color w:val="3C4052"/>
          <w:kern w:val="0"/>
          <w:lang w:eastAsia="ru-RU"/>
          <w14:ligatures w14:val="none"/>
        </w:rPr>
        <w:t xml:space="preserve"> </w:t>
      </w:r>
      <w:r w:rsidRPr="00DA29E3">
        <w:rPr>
          <w:rFonts w:ascii="Times New Roman" w:eastAsia="Times New Roman" w:hAnsi="Times New Roman" w:cs="Times New Roman"/>
          <w:b/>
          <w:bCs/>
          <w:i/>
          <w:iCs/>
          <w:color w:val="3C4052"/>
          <w:kern w:val="0"/>
          <w:lang w:eastAsia="ru-RU"/>
          <w14:ligatures w14:val="none"/>
        </w:rPr>
        <w:t>на тестирование.</w:t>
      </w:r>
    </w:p>
    <w:p w14:paraId="6BD56CDF" w14:textId="77777777"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С 1 апреля 2025 г. вступил в силу Федеральный закон № 544-ФЗ «О внесении изменений в статьи 67 и 78 Федерального закона «Об образовании в Российской Федерации», в соответствии с которым прием иностранных граждан и лиц без гражданства, законно находящихся на террито</w:t>
      </w:r>
      <w:bookmarkStart w:id="0" w:name="_GoBack"/>
      <w:bookmarkEnd w:id="0"/>
      <w:r w:rsidRPr="00DA29E3">
        <w:rPr>
          <w:rFonts w:ascii="Times New Roman" w:eastAsia="Times New Roman" w:hAnsi="Times New Roman" w:cs="Times New Roman"/>
          <w:color w:val="3C4052"/>
          <w:kern w:val="0"/>
          <w:lang w:eastAsia="ru-RU"/>
          <w14:ligatures w14:val="none"/>
        </w:rPr>
        <w:t>рии Российской Федерации, на обучение по образовательным программам начального общего, основного общего и среднего общего образования осуществляется только при условии успешного прохождения тестирования на знание русского языка, достаточное для освоения указанных программ.</w:t>
      </w:r>
    </w:p>
    <w:p w14:paraId="71B804A3" w14:textId="77777777" w:rsidR="006D5477" w:rsidRPr="00DA29E3" w:rsidRDefault="006D5477" w:rsidP="00DA29E3">
      <w:pPr>
        <w:shd w:val="clear" w:color="auto" w:fill="FFFFFF"/>
        <w:spacing w:after="0" w:line="240" w:lineRule="auto"/>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Какие документы нужно подготовить родителям накануне тестирования?</w:t>
      </w:r>
    </w:p>
    <w:p w14:paraId="3B96E3E4" w14:textId="77777777"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Для получения направления необходимо в образовательную организацию подать заявление о приеме и предоставить следующие документы:</w:t>
      </w:r>
    </w:p>
    <w:p w14:paraId="26B17347" w14:textId="77777777" w:rsidR="006D5477" w:rsidRPr="00DA29E3" w:rsidRDefault="006D5477" w:rsidP="009D14FC">
      <w:pPr>
        <w:numPr>
          <w:ilvl w:val="0"/>
          <w:numId w:val="1"/>
        </w:numPr>
        <w:shd w:val="clear" w:color="auto" w:fill="FFFFFF"/>
        <w:spacing w:after="0" w:line="240" w:lineRule="auto"/>
        <w:ind w:left="0"/>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Копии документов, подтверждающих родство заявителя или законность представления прав ребенка.</w:t>
      </w:r>
    </w:p>
    <w:p w14:paraId="0C7DE47B" w14:textId="0DA1718D" w:rsidR="006D5477" w:rsidRPr="00DA29E3" w:rsidRDefault="006D5477" w:rsidP="00DA29E3">
      <w:pPr>
        <w:numPr>
          <w:ilvl w:val="0"/>
          <w:numId w:val="1"/>
        </w:numPr>
        <w:shd w:val="clear" w:color="auto" w:fill="FFFFFF"/>
        <w:spacing w:after="0" w:line="240" w:lineRule="auto"/>
        <w:ind w:left="0"/>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w:t>
      </w:r>
      <w:r w:rsidR="00DA29E3" w:rsidRPr="00DA29E3">
        <w:rPr>
          <w:rFonts w:ascii="Times New Roman" w:eastAsia="Times New Roman" w:hAnsi="Times New Roman" w:cs="Times New Roman"/>
          <w:color w:val="3C4052"/>
          <w:kern w:val="0"/>
          <w:lang w:eastAsia="ru-RU"/>
          <w14:ligatures w14:val="none"/>
        </w:rPr>
        <w:t xml:space="preserve"> </w:t>
      </w:r>
      <w:r w:rsidRPr="00DA29E3">
        <w:rPr>
          <w:rFonts w:ascii="Times New Roman" w:eastAsia="Times New Roman" w:hAnsi="Times New Roman" w:cs="Times New Roman"/>
          <w:color w:val="3C4052"/>
          <w:kern w:val="0"/>
          <w:lang w:eastAsia="ru-RU"/>
          <w14:ligatures w14:val="none"/>
        </w:rPr>
        <w:t>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54B2FCFA" w14:textId="77777777" w:rsidR="006D5477" w:rsidRPr="00DA29E3" w:rsidRDefault="006D5477" w:rsidP="00DA29E3">
      <w:pPr>
        <w:numPr>
          <w:ilvl w:val="0"/>
          <w:numId w:val="2"/>
        </w:numPr>
        <w:shd w:val="clear" w:color="auto" w:fill="FFFFFF"/>
        <w:spacing w:after="0" w:line="240" w:lineRule="auto"/>
        <w:ind w:left="0"/>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719FE8CC" w14:textId="77777777" w:rsidR="006D5477" w:rsidRPr="00DA29E3" w:rsidRDefault="006D5477" w:rsidP="00DA29E3">
      <w:pPr>
        <w:numPr>
          <w:ilvl w:val="0"/>
          <w:numId w:val="2"/>
        </w:numPr>
        <w:shd w:val="clear" w:color="auto" w:fill="FFFFFF"/>
        <w:spacing w:after="0" w:line="240" w:lineRule="auto"/>
        <w:ind w:left="0"/>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1EB2BC1E" w14:textId="77777777" w:rsidR="006D5477" w:rsidRPr="00DA29E3" w:rsidRDefault="006D5477" w:rsidP="00DA29E3">
      <w:pPr>
        <w:numPr>
          <w:ilvl w:val="0"/>
          <w:numId w:val="2"/>
        </w:numPr>
        <w:shd w:val="clear" w:color="auto" w:fill="FFFFFF"/>
        <w:spacing w:after="0" w:line="240" w:lineRule="auto"/>
        <w:ind w:left="0"/>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49E794DA" w14:textId="77777777" w:rsidR="006D5477" w:rsidRPr="00DA29E3" w:rsidRDefault="006D5477" w:rsidP="00DA29E3">
      <w:pPr>
        <w:numPr>
          <w:ilvl w:val="0"/>
          <w:numId w:val="2"/>
        </w:numPr>
        <w:shd w:val="clear" w:color="auto" w:fill="FFFFFF"/>
        <w:spacing w:after="0" w:line="240" w:lineRule="auto"/>
        <w:ind w:left="0"/>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w:t>
      </w:r>
      <w:r w:rsidRPr="00DA29E3">
        <w:rPr>
          <w:rFonts w:ascii="Times New Roman" w:eastAsia="Times New Roman" w:hAnsi="Times New Roman" w:cs="Times New Roman"/>
          <w:color w:val="3C4052"/>
          <w:kern w:val="0"/>
          <w:lang w:eastAsia="ru-RU"/>
          <w14:ligatures w14:val="none"/>
        </w:rPr>
        <w:lastRenderedPageBreak/>
        <w:t>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5F9CE9B8" w14:textId="334713B3" w:rsidR="00001489" w:rsidRPr="00001489" w:rsidRDefault="006D5477" w:rsidP="00001489">
      <w:pPr>
        <w:numPr>
          <w:ilvl w:val="0"/>
          <w:numId w:val="2"/>
        </w:numPr>
        <w:shd w:val="clear" w:color="auto" w:fill="FFFFFF"/>
        <w:spacing w:after="0" w:line="240" w:lineRule="auto"/>
        <w:ind w:left="0"/>
        <w:jc w:val="both"/>
        <w:rPr>
          <w:rFonts w:ascii="Times New Roman" w:eastAsia="Times New Roman" w:hAnsi="Times New Roman" w:cs="Times New Roman"/>
          <w:color w:val="3C4052"/>
          <w:kern w:val="0"/>
          <w:lang w:eastAsia="ru-RU"/>
          <w14:ligatures w14:val="none"/>
        </w:rPr>
      </w:pPr>
      <w:proofErr w:type="gramStart"/>
      <w:r w:rsidRPr="00DA29E3">
        <w:rPr>
          <w:rFonts w:ascii="Times New Roman" w:eastAsia="Times New Roman" w:hAnsi="Times New Roman" w:cs="Times New Roman"/>
          <w:color w:val="3C4052"/>
          <w:kern w:val="0"/>
          <w:lang w:eastAsia="ru-RU"/>
          <w14:ligatures w14:val="none"/>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w:t>
      </w:r>
      <w:r w:rsidR="00DA29E3">
        <w:rPr>
          <w:rFonts w:ascii="Times New Roman" w:eastAsia="Times New Roman" w:hAnsi="Times New Roman" w:cs="Times New Roman"/>
          <w:color w:val="3C4052"/>
          <w:kern w:val="0"/>
          <w:lang w:eastAsia="ru-RU"/>
          <w14:ligatures w14:val="none"/>
        </w:rPr>
        <w:t>м уполномоченным Правительством</w:t>
      </w:r>
      <w:r w:rsidR="00001489">
        <w:rPr>
          <w:rFonts w:ascii="Times New Roman" w:eastAsia="Times New Roman" w:hAnsi="Times New Roman" w:cs="Times New Roman"/>
          <w:color w:val="3C4052"/>
          <w:kern w:val="0"/>
          <w:lang w:eastAsia="ru-RU"/>
          <w14:ligatures w14:val="none"/>
        </w:rPr>
        <w:t xml:space="preserve"> </w:t>
      </w:r>
      <w:r w:rsidRPr="00DA29E3">
        <w:rPr>
          <w:rFonts w:ascii="Times New Roman" w:eastAsia="Times New Roman" w:hAnsi="Times New Roman" w:cs="Times New Roman"/>
          <w:color w:val="3C4052"/>
          <w:kern w:val="0"/>
          <w:lang w:eastAsia="ru-RU"/>
          <w14:ligatures w14:val="none"/>
        </w:rPr>
        <w:t>Российской   Федераций   федеральным   органом   исполнительной   власти в соответствии с частью 2 статьи 43 Федерального закона от 21 ноября 2011 г.№ 323-ФЗ «Об основах охраны здоровья граждан в</w:t>
      </w:r>
      <w:proofErr w:type="gramEnd"/>
      <w:r w:rsidRPr="00DA29E3">
        <w:rPr>
          <w:rFonts w:ascii="Times New Roman" w:eastAsia="Times New Roman" w:hAnsi="Times New Roman" w:cs="Times New Roman"/>
          <w:color w:val="3C4052"/>
          <w:kern w:val="0"/>
          <w:lang w:eastAsia="ru-RU"/>
          <w14:ligatures w14:val="none"/>
        </w:rPr>
        <w:t xml:space="preserve"> Российской Федерации».</w:t>
      </w:r>
    </w:p>
    <w:p w14:paraId="6690DBCF" w14:textId="42B628E9" w:rsidR="006D5477" w:rsidRPr="00DA29E3" w:rsidRDefault="00001489" w:rsidP="00DA29E3">
      <w:pPr>
        <w:numPr>
          <w:ilvl w:val="0"/>
          <w:numId w:val="3"/>
        </w:numPr>
        <w:shd w:val="clear" w:color="auto" w:fill="FFFFFF"/>
        <w:spacing w:after="0" w:line="240" w:lineRule="auto"/>
        <w:ind w:left="0"/>
        <w:jc w:val="both"/>
        <w:rPr>
          <w:rFonts w:ascii="Times New Roman" w:eastAsia="Times New Roman" w:hAnsi="Times New Roman" w:cs="Times New Roman"/>
          <w:color w:val="3C4052"/>
          <w:kern w:val="0"/>
          <w:lang w:eastAsia="ru-RU"/>
          <w14:ligatures w14:val="none"/>
        </w:rPr>
      </w:pPr>
      <w:r>
        <w:rPr>
          <w:rFonts w:ascii="Times New Roman" w:eastAsia="Times New Roman" w:hAnsi="Times New Roman" w:cs="Times New Roman"/>
          <w:color w:val="3C4052"/>
          <w:kern w:val="0"/>
          <w:lang w:eastAsia="ru-RU"/>
          <w14:ligatures w14:val="none"/>
        </w:rPr>
        <w:t>Копии документов, подтверждающих осуществление</w:t>
      </w:r>
      <w:r w:rsidR="006D5477" w:rsidRPr="00DA29E3">
        <w:rPr>
          <w:rFonts w:ascii="Times New Roman" w:eastAsia="Times New Roman" w:hAnsi="Times New Roman" w:cs="Times New Roman"/>
          <w:color w:val="3C4052"/>
          <w:kern w:val="0"/>
          <w:lang w:eastAsia="ru-RU"/>
          <w14:ligatures w14:val="none"/>
        </w:rPr>
        <w:t xml:space="preserve"> родителем (законным представителем) трудовой деятельности (при наличии).</w:t>
      </w:r>
    </w:p>
    <w:p w14:paraId="5E4D8DF5" w14:textId="77777777"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Все документы представляются на русском языке или вместе с заверенным переводом на русский язык.</w:t>
      </w:r>
    </w:p>
    <w:p w14:paraId="604BD036" w14:textId="62BE4F68" w:rsidR="006D5477" w:rsidRPr="00DA29E3" w:rsidRDefault="00DA29E3" w:rsidP="00DA29E3">
      <w:pPr>
        <w:shd w:val="clear" w:color="auto" w:fill="FFFFFF"/>
        <w:spacing w:after="0" w:line="240" w:lineRule="auto"/>
        <w:jc w:val="both"/>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 xml:space="preserve">В  </w:t>
      </w:r>
      <w:proofErr w:type="gramStart"/>
      <w:r w:rsidRPr="00DA29E3">
        <w:rPr>
          <w:rFonts w:ascii="Times New Roman" w:eastAsia="Times New Roman" w:hAnsi="Times New Roman" w:cs="Times New Roman"/>
          <w:b/>
          <w:bCs/>
          <w:color w:val="3C4052"/>
          <w:kern w:val="36"/>
          <w:lang w:eastAsia="ru-RU"/>
          <w14:ligatures w14:val="none"/>
        </w:rPr>
        <w:t>течение</w:t>
      </w:r>
      <w:proofErr w:type="gramEnd"/>
      <w:r w:rsidR="006D5477" w:rsidRPr="00DA29E3">
        <w:rPr>
          <w:rFonts w:ascii="Times New Roman" w:eastAsia="Times New Roman" w:hAnsi="Times New Roman" w:cs="Times New Roman"/>
          <w:b/>
          <w:bCs/>
          <w:color w:val="3C4052"/>
          <w:kern w:val="36"/>
          <w:lang w:eastAsia="ru-RU"/>
          <w14:ligatures w14:val="none"/>
        </w:rPr>
        <w:t>  какого  времени  проводится  проверка  документов на достоверность?</w:t>
      </w:r>
    </w:p>
    <w:p w14:paraId="577F8A26" w14:textId="1C4A5E55" w:rsidR="006D5477" w:rsidRPr="00DA29E3" w:rsidRDefault="00DA29E3"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 xml:space="preserve">    </w:t>
      </w:r>
      <w:r w:rsidR="006D5477" w:rsidRPr="00DA29E3">
        <w:rPr>
          <w:rFonts w:ascii="Times New Roman" w:eastAsia="Times New Roman" w:hAnsi="Times New Roman" w:cs="Times New Roman"/>
          <w:color w:val="3C4052"/>
          <w:kern w:val="0"/>
          <w:lang w:eastAsia="ru-RU"/>
          <w14:ligatures w14:val="none"/>
        </w:rPr>
        <w:t>Образовательная организация (школа) не более 5 рабочих дней проводит проверку комплектности предоставленных документов.</w:t>
      </w:r>
    </w:p>
    <w:p w14:paraId="52E3A82C" w14:textId="77777777"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Если представлен полный комплект документов, общеобразовательная организация вправе в течение 25 рабочих дней проверять их достоверность.</w:t>
      </w:r>
    </w:p>
    <w:p w14:paraId="56D18268" w14:textId="4B99FAAD"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b/>
          <w:bCs/>
          <w:i/>
          <w:iCs/>
          <w:color w:val="3C4052"/>
          <w:kern w:val="0"/>
          <w:lang w:eastAsia="ru-RU"/>
          <w14:ligatures w14:val="none"/>
        </w:rPr>
        <w:t>Информация о направлении на тестирование ребенка, </w:t>
      </w:r>
      <w:r w:rsidRPr="00DA29E3">
        <w:rPr>
          <w:rFonts w:ascii="Times New Roman" w:eastAsia="Times New Roman" w:hAnsi="Times New Roman" w:cs="Times New Roman"/>
          <w:color w:val="3C4052"/>
          <w:kern w:val="0"/>
          <w:lang w:eastAsia="ru-RU"/>
          <w14:ligatures w14:val="none"/>
        </w:rPr>
        <w:t>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A29E3">
        <w:rPr>
          <w:rFonts w:ascii="Times New Roman" w:eastAsia="Times New Roman" w:hAnsi="Times New Roman" w:cs="Times New Roman"/>
          <w:b/>
          <w:bCs/>
          <w:i/>
          <w:iCs/>
          <w:color w:val="3C4052"/>
          <w:kern w:val="0"/>
          <w:lang w:eastAsia="ru-RU"/>
          <w14:ligatures w14:val="none"/>
        </w:rPr>
        <w:t>направляется по адресу (почтовый или электронный), указанному в заявлении о приеме на обучение, и в личный кабинет ЕПГУ (при наличии).</w:t>
      </w:r>
    </w:p>
    <w:p w14:paraId="3E84A906" w14:textId="77777777" w:rsidR="006D5477" w:rsidRPr="00DA29E3" w:rsidRDefault="006D5477" w:rsidP="00DA29E3">
      <w:pPr>
        <w:shd w:val="clear" w:color="auto" w:fill="FFFFFF"/>
        <w:spacing w:after="0" w:line="240" w:lineRule="auto"/>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Кем проводится тестирование?</w:t>
      </w:r>
    </w:p>
    <w:p w14:paraId="0255227A" w14:textId="77777777" w:rsidR="006D5477" w:rsidRPr="00DA29E3" w:rsidRDefault="006D5477" w:rsidP="00DA29E3">
      <w:pPr>
        <w:shd w:val="clear" w:color="auto" w:fill="FFFFFF"/>
        <w:spacing w:after="0" w:line="240" w:lineRule="auto"/>
        <w:ind w:firstLine="140"/>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b/>
          <w:bCs/>
          <w:i/>
          <w:iCs/>
          <w:color w:val="3C4052"/>
          <w:kern w:val="0"/>
          <w:lang w:eastAsia="ru-RU"/>
          <w14:ligatures w14:val="none"/>
        </w:rPr>
        <w:t>Тестирование </w:t>
      </w:r>
      <w:r w:rsidRPr="00DA29E3">
        <w:rPr>
          <w:rFonts w:ascii="Times New Roman" w:eastAsia="Times New Roman" w:hAnsi="Times New Roman" w:cs="Times New Roman"/>
          <w:color w:val="3C4052"/>
          <w:kern w:val="0"/>
          <w:lang w:eastAsia="ru-RU"/>
          <w14:ligatures w14:val="none"/>
        </w:rPr>
        <w:t>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w:t>
      </w:r>
      <w:r w:rsidRPr="00DA29E3">
        <w:rPr>
          <w:rFonts w:ascii="Times New Roman" w:eastAsia="Times New Roman" w:hAnsi="Times New Roman" w:cs="Times New Roman"/>
          <w:b/>
          <w:bCs/>
          <w:i/>
          <w:iCs/>
          <w:color w:val="3C4052"/>
          <w:kern w:val="0"/>
          <w:lang w:eastAsia="ru-RU"/>
          <w14:ligatures w14:val="none"/>
        </w:rPr>
        <w:t>проводится в  тестирующих  организациях,  созданных  на  базе  государственных и муниципальных общеобразовательных организациях</w:t>
      </w:r>
      <w:r w:rsidRPr="00DA29E3">
        <w:rPr>
          <w:rFonts w:ascii="Times New Roman" w:eastAsia="Times New Roman" w:hAnsi="Times New Roman" w:cs="Times New Roman"/>
          <w:color w:val="3C4052"/>
          <w:kern w:val="0"/>
          <w:lang w:eastAsia="ru-RU"/>
          <w14:ligatures w14:val="none"/>
        </w:rPr>
        <w:t>, которые определены исполнительными органами субъектов Российской Федерации, осуществляющими государственное управление в сфере образования.</w:t>
      </w:r>
    </w:p>
    <w:p w14:paraId="171846E3" w14:textId="77777777"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Тестирование проводится по годам обучения.</w:t>
      </w:r>
    </w:p>
    <w:p w14:paraId="19643E86" w14:textId="77777777"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Информация об организациях, реализующих на своих площадках тестирование детей иностранных граждан и лиц без гражданства на знание русского языка (перечень тестирующих организаций), размещена на сайте Минпросвещения России в разделе «Банк документов» по ссылке:</w:t>
      </w:r>
    </w:p>
    <w:p w14:paraId="35BF4CCF" w14:textId="77777777"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i/>
          <w:iCs/>
          <w:color w:val="3C4052"/>
          <w:kern w:val="0"/>
          <w:lang w:eastAsia="ru-RU"/>
          <w14:ligatures w14:val="none"/>
        </w:rPr>
        <w:t>https://docs.edu.gov.ru/document/ae02c34614e84f1f88ffb267c1f43880/</w:t>
      </w:r>
    </w:p>
    <w:p w14:paraId="06F26889" w14:textId="77777777" w:rsidR="006D5477" w:rsidRPr="00DA29E3" w:rsidRDefault="006D5477" w:rsidP="00DA29E3">
      <w:pPr>
        <w:shd w:val="clear" w:color="auto" w:fill="FFFFFF"/>
        <w:spacing w:after="0" w:line="240" w:lineRule="auto"/>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Когда назначается тестирование?</w:t>
      </w:r>
    </w:p>
    <w:p w14:paraId="1BA610B7" w14:textId="1671082D"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b/>
          <w:bCs/>
          <w:i/>
          <w:iCs/>
          <w:color w:val="3C4052"/>
          <w:kern w:val="0"/>
          <w:lang w:eastAsia="ru-RU"/>
          <w14:ligatures w14:val="none"/>
        </w:rPr>
        <w:t>Родитель </w:t>
      </w:r>
      <w:r w:rsidRPr="00DA29E3">
        <w:rPr>
          <w:rFonts w:ascii="Times New Roman" w:eastAsia="Times New Roman" w:hAnsi="Times New Roman" w:cs="Times New Roman"/>
          <w:color w:val="3C4052"/>
          <w:kern w:val="0"/>
          <w:lang w:eastAsia="ru-RU"/>
          <w14:ligatures w14:val="none"/>
        </w:rPr>
        <w:t>(законный представитель) ребенка, являющегося иностранным гражданином, или поступающий, являющийся иностранным гражданином, после того, как направил документы для зачисления в школу через портал Госуслуг или по почте и получил направление на тестирование,  </w:t>
      </w:r>
      <w:r w:rsidRPr="00DA29E3">
        <w:rPr>
          <w:rFonts w:ascii="Times New Roman" w:eastAsia="Times New Roman" w:hAnsi="Times New Roman" w:cs="Times New Roman"/>
          <w:b/>
          <w:bCs/>
          <w:i/>
          <w:iCs/>
          <w:color w:val="3C4052"/>
          <w:kern w:val="0"/>
          <w:lang w:eastAsia="ru-RU"/>
          <w14:ligatures w14:val="none"/>
        </w:rPr>
        <w:t>обращается лично в тестирующую  организацию  для  записи  на  тестирование. Записаться на тестирование нужно не позднее, чем через 7 рабочих дней после дня получения направления.</w:t>
      </w:r>
    </w:p>
    <w:p w14:paraId="2E54A75F" w14:textId="60B1E268"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Ознакомиться с расписанием проведения тестирования и демонстрационными вариантами диагностических работ можно на официальных сайтах тестирующих организаций в информационно-телекоммуникационной сети «Интернет».</w:t>
      </w:r>
    </w:p>
    <w:p w14:paraId="00A5C613" w14:textId="77777777" w:rsidR="006D5477" w:rsidRPr="00DA29E3" w:rsidRDefault="006D5477" w:rsidP="00DA29E3">
      <w:pPr>
        <w:shd w:val="clear" w:color="auto" w:fill="FFFFFF"/>
        <w:spacing w:after="0" w:line="240" w:lineRule="auto"/>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В какой форме проводится тестирование?</w:t>
      </w:r>
    </w:p>
    <w:p w14:paraId="72AC8338" w14:textId="77777777"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Тестирование проводится в устной и письменной форме.</w:t>
      </w:r>
    </w:p>
    <w:p w14:paraId="5F32DDA6" w14:textId="77777777"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Дети, поступающие в первый класс, проходят тестирование только в устной форме.</w:t>
      </w:r>
    </w:p>
    <w:p w14:paraId="67A8F44B" w14:textId="77777777" w:rsidR="006D5477" w:rsidRPr="00DA29E3" w:rsidRDefault="006D5477" w:rsidP="00DA29E3">
      <w:pPr>
        <w:shd w:val="clear" w:color="auto" w:fill="FFFFFF"/>
        <w:spacing w:after="0" w:line="240" w:lineRule="auto"/>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При проведении тестирования определяется уровень знания русского языка:</w:t>
      </w:r>
    </w:p>
    <w:p w14:paraId="35A3A306" w14:textId="0B8C5480"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b/>
          <w:bCs/>
          <w:i/>
          <w:iCs/>
          <w:color w:val="3C4052"/>
          <w:kern w:val="0"/>
          <w:lang w:eastAsia="ru-RU"/>
          <w14:ligatures w14:val="none"/>
        </w:rPr>
        <w:lastRenderedPageBreak/>
        <w:t>Достаточный или недостаточный</w:t>
      </w:r>
    </w:p>
    <w:p w14:paraId="61B1DFF0" w14:textId="77777777" w:rsidR="006D5477" w:rsidRPr="00DA29E3" w:rsidRDefault="006D5477" w:rsidP="00DA29E3">
      <w:pPr>
        <w:shd w:val="clear" w:color="auto" w:fill="FFFFFF"/>
        <w:spacing w:after="0" w:line="240" w:lineRule="auto"/>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Что проверяется?</w:t>
      </w:r>
    </w:p>
    <w:p w14:paraId="7FE8F451" w14:textId="77777777"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u w:val="single"/>
          <w:lang w:eastAsia="ru-RU"/>
          <w14:ligatures w14:val="none"/>
        </w:rPr>
        <w:t xml:space="preserve">Умения </w:t>
      </w:r>
      <w:proofErr w:type="gramStart"/>
      <w:r w:rsidRPr="00DA29E3">
        <w:rPr>
          <w:rFonts w:ascii="Times New Roman" w:eastAsia="Times New Roman" w:hAnsi="Times New Roman" w:cs="Times New Roman"/>
          <w:color w:val="3C4052"/>
          <w:kern w:val="0"/>
          <w:u w:val="single"/>
          <w:lang w:eastAsia="ru-RU"/>
          <w14:ligatures w14:val="none"/>
        </w:rPr>
        <w:t>поступающих</w:t>
      </w:r>
      <w:proofErr w:type="gramEnd"/>
      <w:r w:rsidRPr="00DA29E3">
        <w:rPr>
          <w:rFonts w:ascii="Times New Roman" w:eastAsia="Times New Roman" w:hAnsi="Times New Roman" w:cs="Times New Roman"/>
          <w:color w:val="3C4052"/>
          <w:kern w:val="0"/>
          <w:u w:val="single"/>
          <w:lang w:eastAsia="ru-RU"/>
          <w14:ligatures w14:val="none"/>
        </w:rPr>
        <w:t xml:space="preserve"> в 1 класс:</w:t>
      </w:r>
      <w:r w:rsidRPr="00DA29E3">
        <w:rPr>
          <w:rFonts w:ascii="Times New Roman" w:eastAsia="Times New Roman" w:hAnsi="Times New Roman" w:cs="Times New Roman"/>
          <w:color w:val="3C4052"/>
          <w:kern w:val="0"/>
          <w:lang w:eastAsia="ru-RU"/>
          <w14:ligatures w14:val="none"/>
        </w:rPr>
        <w:t> Коммуникативная компетенция:</w:t>
      </w:r>
    </w:p>
    <w:p w14:paraId="26F1CA7A" w14:textId="77777777" w:rsidR="006D5477" w:rsidRPr="00DA29E3" w:rsidRDefault="006D5477" w:rsidP="00DA29E3">
      <w:pPr>
        <w:numPr>
          <w:ilvl w:val="0"/>
          <w:numId w:val="5"/>
        </w:numPr>
        <w:shd w:val="clear" w:color="auto" w:fill="FFFFFF"/>
        <w:spacing w:after="0" w:line="240" w:lineRule="auto"/>
        <w:ind w:left="0"/>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Слушание</w:t>
      </w:r>
    </w:p>
    <w:p w14:paraId="24F17853" w14:textId="77777777" w:rsidR="006D5477" w:rsidRPr="00DA29E3" w:rsidRDefault="006D5477" w:rsidP="00DA29E3">
      <w:pPr>
        <w:numPr>
          <w:ilvl w:val="0"/>
          <w:numId w:val="5"/>
        </w:numPr>
        <w:shd w:val="clear" w:color="auto" w:fill="FFFFFF"/>
        <w:spacing w:after="0" w:line="240" w:lineRule="auto"/>
        <w:ind w:left="0"/>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Говорение</w:t>
      </w:r>
    </w:p>
    <w:p w14:paraId="5EA1BF00" w14:textId="77777777" w:rsidR="006D5477" w:rsidRPr="00DA29E3" w:rsidRDefault="006D5477" w:rsidP="00DA29E3">
      <w:pPr>
        <w:numPr>
          <w:ilvl w:val="0"/>
          <w:numId w:val="5"/>
        </w:numPr>
        <w:shd w:val="clear" w:color="auto" w:fill="FFFFFF"/>
        <w:spacing w:after="0" w:line="240" w:lineRule="auto"/>
        <w:ind w:left="0"/>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Лексика, грамматика</w:t>
      </w:r>
    </w:p>
    <w:p w14:paraId="7E293B56" w14:textId="77777777"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u w:val="single"/>
          <w:lang w:eastAsia="ru-RU"/>
          <w14:ligatures w14:val="none"/>
        </w:rPr>
        <w:t xml:space="preserve">Умения </w:t>
      </w:r>
      <w:proofErr w:type="gramStart"/>
      <w:r w:rsidRPr="00DA29E3">
        <w:rPr>
          <w:rFonts w:ascii="Times New Roman" w:eastAsia="Times New Roman" w:hAnsi="Times New Roman" w:cs="Times New Roman"/>
          <w:color w:val="3C4052"/>
          <w:kern w:val="0"/>
          <w:u w:val="single"/>
          <w:lang w:eastAsia="ru-RU"/>
          <w14:ligatures w14:val="none"/>
        </w:rPr>
        <w:t>поступающих</w:t>
      </w:r>
      <w:proofErr w:type="gramEnd"/>
      <w:r w:rsidRPr="00DA29E3">
        <w:rPr>
          <w:rFonts w:ascii="Times New Roman" w:eastAsia="Times New Roman" w:hAnsi="Times New Roman" w:cs="Times New Roman"/>
          <w:color w:val="3C4052"/>
          <w:kern w:val="0"/>
          <w:u w:val="single"/>
          <w:lang w:eastAsia="ru-RU"/>
          <w14:ligatures w14:val="none"/>
        </w:rPr>
        <w:t xml:space="preserve"> во 2-11 классы:</w:t>
      </w:r>
    </w:p>
    <w:p w14:paraId="0ED6585E" w14:textId="77777777" w:rsidR="006D5477" w:rsidRPr="00DA29E3" w:rsidRDefault="006D5477" w:rsidP="00DA29E3">
      <w:pPr>
        <w:numPr>
          <w:ilvl w:val="0"/>
          <w:numId w:val="6"/>
        </w:numPr>
        <w:shd w:val="clear" w:color="auto" w:fill="FFFFFF"/>
        <w:spacing w:after="0" w:line="240" w:lineRule="auto"/>
        <w:ind w:left="0"/>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Слушание</w:t>
      </w:r>
    </w:p>
    <w:p w14:paraId="5008C705" w14:textId="77777777" w:rsidR="006D5477" w:rsidRPr="00DA29E3" w:rsidRDefault="006D5477" w:rsidP="00DA29E3">
      <w:pPr>
        <w:numPr>
          <w:ilvl w:val="0"/>
          <w:numId w:val="6"/>
        </w:numPr>
        <w:shd w:val="clear" w:color="auto" w:fill="FFFFFF"/>
        <w:spacing w:after="0" w:line="240" w:lineRule="auto"/>
        <w:ind w:left="0"/>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Говорение</w:t>
      </w:r>
    </w:p>
    <w:p w14:paraId="7BC7DF7B" w14:textId="77777777" w:rsidR="006D5477" w:rsidRPr="00DA29E3" w:rsidRDefault="006D5477" w:rsidP="00DA29E3">
      <w:pPr>
        <w:numPr>
          <w:ilvl w:val="0"/>
          <w:numId w:val="6"/>
        </w:numPr>
        <w:shd w:val="clear" w:color="auto" w:fill="FFFFFF"/>
        <w:spacing w:after="0" w:line="240" w:lineRule="auto"/>
        <w:ind w:left="0"/>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Чтение</w:t>
      </w:r>
    </w:p>
    <w:p w14:paraId="3DD57BA1" w14:textId="77777777" w:rsidR="006D5477" w:rsidRPr="00DA29E3" w:rsidRDefault="006D5477" w:rsidP="00DA29E3">
      <w:pPr>
        <w:numPr>
          <w:ilvl w:val="0"/>
          <w:numId w:val="6"/>
        </w:numPr>
        <w:shd w:val="clear" w:color="auto" w:fill="FFFFFF"/>
        <w:spacing w:after="0" w:line="240" w:lineRule="auto"/>
        <w:ind w:left="0"/>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Письмо</w:t>
      </w:r>
    </w:p>
    <w:p w14:paraId="6971F148" w14:textId="72F9A1E0" w:rsidR="006D5477" w:rsidRPr="00DA29E3" w:rsidRDefault="006D5477" w:rsidP="00DA29E3">
      <w:pPr>
        <w:numPr>
          <w:ilvl w:val="0"/>
          <w:numId w:val="6"/>
        </w:numPr>
        <w:shd w:val="clear" w:color="auto" w:fill="FFFFFF"/>
        <w:spacing w:after="0" w:line="240" w:lineRule="auto"/>
        <w:ind w:left="0"/>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Лексика, грамматика.</w:t>
      </w:r>
    </w:p>
    <w:p w14:paraId="53424C32" w14:textId="77777777" w:rsidR="006D5477" w:rsidRPr="00DA29E3" w:rsidRDefault="006D5477" w:rsidP="00DA29E3">
      <w:pPr>
        <w:shd w:val="clear" w:color="auto" w:fill="FFFFFF"/>
        <w:spacing w:after="0" w:line="240" w:lineRule="auto"/>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Где найти примерные задания для тестирования?</w:t>
      </w:r>
    </w:p>
    <w:p w14:paraId="7A126E65" w14:textId="26364A3D"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b/>
          <w:bCs/>
          <w:i/>
          <w:iCs/>
          <w:color w:val="3C4052"/>
          <w:kern w:val="0"/>
          <w:lang w:eastAsia="ru-RU"/>
          <w14:ligatures w14:val="none"/>
        </w:rPr>
        <w:t>Демонстрационные варианты диагностических материалов </w:t>
      </w:r>
      <w:r w:rsidRPr="00DA29E3">
        <w:rPr>
          <w:rFonts w:ascii="Times New Roman" w:eastAsia="Times New Roman" w:hAnsi="Times New Roman" w:cs="Times New Roman"/>
          <w:color w:val="3C4052"/>
          <w:kern w:val="0"/>
          <w:lang w:eastAsia="ru-RU"/>
          <w14:ligatures w14:val="none"/>
        </w:rPr>
        <w:t>для проведения тестирования на знание русского языка и критерии оценивания заданий диагностических материалов размещены в открытом доступе на официальном сайте ФГБНУ «Федеральный институт педагогических измерений» по ссылке: </w:t>
      </w:r>
      <w:r w:rsidRPr="00DA29E3">
        <w:rPr>
          <w:rFonts w:ascii="Times New Roman" w:eastAsia="Times New Roman" w:hAnsi="Times New Roman" w:cs="Times New Roman"/>
          <w:b/>
          <w:bCs/>
          <w:i/>
          <w:iCs/>
          <w:color w:val="3C4052"/>
          <w:kern w:val="0"/>
          <w:lang w:eastAsia="ru-RU"/>
          <w14:ligatures w14:val="none"/>
        </w:rPr>
        <w:t>https://fipi.ru/inostr-exam/inostr-exam-deti</w:t>
      </w:r>
    </w:p>
    <w:p w14:paraId="30222230" w14:textId="77777777" w:rsidR="006D5477" w:rsidRPr="00DA29E3" w:rsidRDefault="006D5477" w:rsidP="00DA29E3">
      <w:pPr>
        <w:shd w:val="clear" w:color="auto" w:fill="FFFFFF"/>
        <w:spacing w:after="0" w:line="240" w:lineRule="auto"/>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На что влияют итоги тестирования?</w:t>
      </w:r>
    </w:p>
    <w:p w14:paraId="28864AE7" w14:textId="77777777" w:rsidR="006D5477" w:rsidRPr="00DA29E3" w:rsidRDefault="006D5477" w:rsidP="00DA29E3">
      <w:pPr>
        <w:shd w:val="clear" w:color="auto" w:fill="FFFFFF"/>
        <w:spacing w:after="0" w:line="240" w:lineRule="auto"/>
        <w:jc w:val="both"/>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Если ребенок успешно прошел тестирование (достаточный уровень знания русского языка), он будет зачислен в школу, а если неуспешно (недостаточный уровень знания русского языка) – ему будет предложено пройти дополнительное обучение русскому языку.</w:t>
      </w:r>
    </w:p>
    <w:p w14:paraId="42F453FD" w14:textId="77777777"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Родитель   вправе   воспользоваться   указанными   предложениями или самостоятельно определить, где и как его ребенок будет изучать русский язык до следующего тестирования.</w:t>
      </w:r>
    </w:p>
    <w:p w14:paraId="3246E31C" w14:textId="77777777" w:rsidR="006D5477" w:rsidRPr="00DA29E3" w:rsidRDefault="006D5477" w:rsidP="00DA29E3">
      <w:pPr>
        <w:shd w:val="clear" w:color="auto" w:fill="FFFFFF"/>
        <w:spacing w:after="0" w:line="240" w:lineRule="auto"/>
        <w:outlineLvl w:val="0"/>
        <w:rPr>
          <w:rFonts w:ascii="Times New Roman" w:eastAsia="Times New Roman" w:hAnsi="Times New Roman" w:cs="Times New Roman"/>
          <w:b/>
          <w:bCs/>
          <w:color w:val="3C4052"/>
          <w:kern w:val="36"/>
          <w:lang w:eastAsia="ru-RU"/>
          <w14:ligatures w14:val="none"/>
        </w:rPr>
      </w:pPr>
      <w:r w:rsidRPr="00DA29E3">
        <w:rPr>
          <w:rFonts w:ascii="Times New Roman" w:eastAsia="Times New Roman" w:hAnsi="Times New Roman" w:cs="Times New Roman"/>
          <w:b/>
          <w:bCs/>
          <w:color w:val="3C4052"/>
          <w:kern w:val="36"/>
          <w:lang w:eastAsia="ru-RU"/>
          <w14:ligatures w14:val="none"/>
        </w:rPr>
        <w:t>Когда можно повторно пройти тестирование?</w:t>
      </w:r>
    </w:p>
    <w:p w14:paraId="6483669C" w14:textId="77777777" w:rsidR="006D5477" w:rsidRPr="00DA29E3" w:rsidRDefault="006D5477" w:rsidP="00DA29E3">
      <w:pPr>
        <w:shd w:val="clear" w:color="auto" w:fill="FFFFFF"/>
        <w:spacing w:after="0" w:line="240" w:lineRule="auto"/>
        <w:rPr>
          <w:rFonts w:ascii="Times New Roman" w:eastAsia="Times New Roman" w:hAnsi="Times New Roman" w:cs="Times New Roman"/>
          <w:color w:val="3C4052"/>
          <w:kern w:val="0"/>
          <w:lang w:eastAsia="ru-RU"/>
          <w14:ligatures w14:val="none"/>
        </w:rPr>
      </w:pPr>
      <w:r w:rsidRPr="00DA29E3">
        <w:rPr>
          <w:rFonts w:ascii="Times New Roman" w:eastAsia="Times New Roman" w:hAnsi="Times New Roman" w:cs="Times New Roman"/>
          <w:color w:val="3C4052"/>
          <w:kern w:val="0"/>
          <w:lang w:eastAsia="ru-RU"/>
          <w14:ligatures w14:val="none"/>
        </w:rPr>
        <w:t>Если тестирование не пройдено (недостаточный уровень знаний), то повторно пройти его можно будет не ранее чем через 3 месяца со дня предыдущего тестирования.</w:t>
      </w:r>
    </w:p>
    <w:p w14:paraId="50443806" w14:textId="77777777" w:rsidR="00ED7B32" w:rsidRPr="00DA29E3" w:rsidRDefault="00ED7B32" w:rsidP="00DA29E3">
      <w:pPr>
        <w:spacing w:after="0"/>
        <w:rPr>
          <w:rFonts w:ascii="Times New Roman" w:hAnsi="Times New Roman" w:cs="Times New Roman"/>
        </w:rPr>
      </w:pPr>
    </w:p>
    <w:sectPr w:rsidR="00ED7B32" w:rsidRPr="00DA29E3" w:rsidSect="00DA29E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28AF"/>
    <w:multiLevelType w:val="multilevel"/>
    <w:tmpl w:val="DE2A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672F5"/>
    <w:multiLevelType w:val="multilevel"/>
    <w:tmpl w:val="FFE0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50D38"/>
    <w:multiLevelType w:val="multilevel"/>
    <w:tmpl w:val="9FF2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E5AA7"/>
    <w:multiLevelType w:val="multilevel"/>
    <w:tmpl w:val="0ED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639C0"/>
    <w:multiLevelType w:val="multilevel"/>
    <w:tmpl w:val="7BD6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F7664"/>
    <w:multiLevelType w:val="multilevel"/>
    <w:tmpl w:val="4556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AA"/>
    <w:rsid w:val="00001489"/>
    <w:rsid w:val="002524AA"/>
    <w:rsid w:val="00303AC7"/>
    <w:rsid w:val="00314FEF"/>
    <w:rsid w:val="006D5477"/>
    <w:rsid w:val="008D0FBC"/>
    <w:rsid w:val="009D14FC"/>
    <w:rsid w:val="00DA29E3"/>
    <w:rsid w:val="00ED7B32"/>
    <w:rsid w:val="00F43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24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524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24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524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524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524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24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24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24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4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524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24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524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524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524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24AA"/>
    <w:rPr>
      <w:rFonts w:eastAsiaTheme="majorEastAsia" w:cstheme="majorBidi"/>
      <w:color w:val="595959" w:themeColor="text1" w:themeTint="A6"/>
    </w:rPr>
  </w:style>
  <w:style w:type="character" w:customStyle="1" w:styleId="80">
    <w:name w:val="Заголовок 8 Знак"/>
    <w:basedOn w:val="a0"/>
    <w:link w:val="8"/>
    <w:uiPriority w:val="9"/>
    <w:semiHidden/>
    <w:rsid w:val="002524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24AA"/>
    <w:rPr>
      <w:rFonts w:eastAsiaTheme="majorEastAsia" w:cstheme="majorBidi"/>
      <w:color w:val="272727" w:themeColor="text1" w:themeTint="D8"/>
    </w:rPr>
  </w:style>
  <w:style w:type="paragraph" w:styleId="a3">
    <w:name w:val="Title"/>
    <w:basedOn w:val="a"/>
    <w:next w:val="a"/>
    <w:link w:val="a4"/>
    <w:uiPriority w:val="10"/>
    <w:qFormat/>
    <w:rsid w:val="00252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52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4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24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24AA"/>
    <w:pPr>
      <w:spacing w:before="160"/>
      <w:jc w:val="center"/>
    </w:pPr>
    <w:rPr>
      <w:i/>
      <w:iCs/>
      <w:color w:val="404040" w:themeColor="text1" w:themeTint="BF"/>
    </w:rPr>
  </w:style>
  <w:style w:type="character" w:customStyle="1" w:styleId="22">
    <w:name w:val="Цитата 2 Знак"/>
    <w:basedOn w:val="a0"/>
    <w:link w:val="21"/>
    <w:uiPriority w:val="29"/>
    <w:rsid w:val="002524AA"/>
    <w:rPr>
      <w:i/>
      <w:iCs/>
      <w:color w:val="404040" w:themeColor="text1" w:themeTint="BF"/>
    </w:rPr>
  </w:style>
  <w:style w:type="paragraph" w:styleId="a7">
    <w:name w:val="List Paragraph"/>
    <w:basedOn w:val="a"/>
    <w:uiPriority w:val="34"/>
    <w:qFormat/>
    <w:rsid w:val="002524AA"/>
    <w:pPr>
      <w:ind w:left="720"/>
      <w:contextualSpacing/>
    </w:pPr>
  </w:style>
  <w:style w:type="character" w:styleId="a8">
    <w:name w:val="Intense Emphasis"/>
    <w:basedOn w:val="a0"/>
    <w:uiPriority w:val="21"/>
    <w:qFormat/>
    <w:rsid w:val="002524AA"/>
    <w:rPr>
      <w:i/>
      <w:iCs/>
      <w:color w:val="2F5496" w:themeColor="accent1" w:themeShade="BF"/>
    </w:rPr>
  </w:style>
  <w:style w:type="paragraph" w:styleId="a9">
    <w:name w:val="Intense Quote"/>
    <w:basedOn w:val="a"/>
    <w:next w:val="a"/>
    <w:link w:val="aa"/>
    <w:uiPriority w:val="30"/>
    <w:qFormat/>
    <w:rsid w:val="00252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524AA"/>
    <w:rPr>
      <w:i/>
      <w:iCs/>
      <w:color w:val="2F5496" w:themeColor="accent1" w:themeShade="BF"/>
    </w:rPr>
  </w:style>
  <w:style w:type="character" w:styleId="ab">
    <w:name w:val="Intense Reference"/>
    <w:basedOn w:val="a0"/>
    <w:uiPriority w:val="32"/>
    <w:qFormat/>
    <w:rsid w:val="002524AA"/>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24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524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24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524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524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524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24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24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24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4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524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24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524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524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524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24AA"/>
    <w:rPr>
      <w:rFonts w:eastAsiaTheme="majorEastAsia" w:cstheme="majorBidi"/>
      <w:color w:val="595959" w:themeColor="text1" w:themeTint="A6"/>
    </w:rPr>
  </w:style>
  <w:style w:type="character" w:customStyle="1" w:styleId="80">
    <w:name w:val="Заголовок 8 Знак"/>
    <w:basedOn w:val="a0"/>
    <w:link w:val="8"/>
    <w:uiPriority w:val="9"/>
    <w:semiHidden/>
    <w:rsid w:val="002524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24AA"/>
    <w:rPr>
      <w:rFonts w:eastAsiaTheme="majorEastAsia" w:cstheme="majorBidi"/>
      <w:color w:val="272727" w:themeColor="text1" w:themeTint="D8"/>
    </w:rPr>
  </w:style>
  <w:style w:type="paragraph" w:styleId="a3">
    <w:name w:val="Title"/>
    <w:basedOn w:val="a"/>
    <w:next w:val="a"/>
    <w:link w:val="a4"/>
    <w:uiPriority w:val="10"/>
    <w:qFormat/>
    <w:rsid w:val="00252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52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4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24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24AA"/>
    <w:pPr>
      <w:spacing w:before="160"/>
      <w:jc w:val="center"/>
    </w:pPr>
    <w:rPr>
      <w:i/>
      <w:iCs/>
      <w:color w:val="404040" w:themeColor="text1" w:themeTint="BF"/>
    </w:rPr>
  </w:style>
  <w:style w:type="character" w:customStyle="1" w:styleId="22">
    <w:name w:val="Цитата 2 Знак"/>
    <w:basedOn w:val="a0"/>
    <w:link w:val="21"/>
    <w:uiPriority w:val="29"/>
    <w:rsid w:val="002524AA"/>
    <w:rPr>
      <w:i/>
      <w:iCs/>
      <w:color w:val="404040" w:themeColor="text1" w:themeTint="BF"/>
    </w:rPr>
  </w:style>
  <w:style w:type="paragraph" w:styleId="a7">
    <w:name w:val="List Paragraph"/>
    <w:basedOn w:val="a"/>
    <w:uiPriority w:val="34"/>
    <w:qFormat/>
    <w:rsid w:val="002524AA"/>
    <w:pPr>
      <w:ind w:left="720"/>
      <w:contextualSpacing/>
    </w:pPr>
  </w:style>
  <w:style w:type="character" w:styleId="a8">
    <w:name w:val="Intense Emphasis"/>
    <w:basedOn w:val="a0"/>
    <w:uiPriority w:val="21"/>
    <w:qFormat/>
    <w:rsid w:val="002524AA"/>
    <w:rPr>
      <w:i/>
      <w:iCs/>
      <w:color w:val="2F5496" w:themeColor="accent1" w:themeShade="BF"/>
    </w:rPr>
  </w:style>
  <w:style w:type="paragraph" w:styleId="a9">
    <w:name w:val="Intense Quote"/>
    <w:basedOn w:val="a"/>
    <w:next w:val="a"/>
    <w:link w:val="aa"/>
    <w:uiPriority w:val="30"/>
    <w:qFormat/>
    <w:rsid w:val="00252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524AA"/>
    <w:rPr>
      <w:i/>
      <w:iCs/>
      <w:color w:val="2F5496" w:themeColor="accent1" w:themeShade="BF"/>
    </w:rPr>
  </w:style>
  <w:style w:type="character" w:styleId="ab">
    <w:name w:val="Intense Reference"/>
    <w:basedOn w:val="a0"/>
    <w:uiPriority w:val="32"/>
    <w:qFormat/>
    <w:rsid w:val="00252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Licei3_303_2</cp:lastModifiedBy>
  <cp:revision>7</cp:revision>
  <dcterms:created xsi:type="dcterms:W3CDTF">2026-03-25T10:31:00Z</dcterms:created>
  <dcterms:modified xsi:type="dcterms:W3CDTF">2026-03-26T07:12:00Z</dcterms:modified>
</cp:coreProperties>
</file>